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1.安装方法：浏览</w:t>
      </w:r>
      <w:r>
        <w:rPr>
          <w:rFonts w:hint="eastAsia"/>
          <w:b/>
          <w:bCs/>
          <w:sz w:val="32"/>
          <w:szCs w:val="32"/>
          <w:lang w:val="en-US" w:eastAsia="zh-CN"/>
        </w:rPr>
        <w:fldChar w:fldCharType="begin"/>
      </w:r>
      <w:r>
        <w:rPr>
          <w:rFonts w:hint="eastAsia"/>
          <w:b/>
          <w:bCs/>
          <w:sz w:val="32"/>
          <w:szCs w:val="32"/>
          <w:lang w:val="en-US" w:eastAsia="zh-CN"/>
        </w:rPr>
        <w:instrText xml:space="preserve"> HYPERLINK "http://vip.ufanw.com" </w:instrText>
      </w:r>
      <w:r>
        <w:rPr>
          <w:rFonts w:hint="eastAsia"/>
          <w:b/>
          <w:bCs/>
          <w:sz w:val="32"/>
          <w:szCs w:val="32"/>
          <w:lang w:val="en-US" w:eastAsia="zh-CN"/>
        </w:rPr>
        <w:fldChar w:fldCharType="separate"/>
      </w:r>
      <w:r>
        <w:rPr>
          <w:rStyle w:val="3"/>
          <w:rFonts w:hint="eastAsia"/>
          <w:b/>
          <w:bCs/>
          <w:sz w:val="32"/>
          <w:szCs w:val="32"/>
          <w:lang w:val="en-US" w:eastAsia="zh-CN"/>
        </w:rPr>
        <w:t>http://vip.ufanw.com</w:t>
      </w:r>
      <w:r>
        <w:rPr>
          <w:rFonts w:hint="eastAsia"/>
          <w:b/>
          <w:bCs/>
          <w:sz w:val="32"/>
          <w:szCs w:val="32"/>
          <w:lang w:val="en-US" w:eastAsia="zh-CN"/>
        </w:rPr>
        <w:fldChar w:fldCharType="end"/>
      </w:r>
      <w:r>
        <w:rPr>
          <w:rFonts w:hint="eastAsia"/>
          <w:b/>
          <w:bCs/>
          <w:sz w:val="32"/>
          <w:szCs w:val="32"/>
          <w:lang w:val="en-US" w:eastAsia="zh-CN"/>
        </w:rPr>
        <w:t xml:space="preserve"> (选择相应的浏览器 观看教程 重要！！)</w:t>
      </w: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2.安装完成后 打开爱奇艺首页，页面最上方会出现10组密码，随便点击一组就可以使用，如10组密码都异常，请刷新页面重新获取</w:t>
      </w:r>
    </w:p>
    <w:p>
      <w:r>
        <w:drawing>
          <wp:inline distT="0" distB="0" distL="114300" distR="114300">
            <wp:extent cx="5269230" cy="2412365"/>
            <wp:effectExtent l="0" t="0" r="7620" b="698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412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2.1效果如下</w:t>
      </w:r>
    </w:p>
    <w:p>
      <w:pPr>
        <w:rPr>
          <w:rFonts w:hint="eastAsia" w:eastAsiaTheme="minorEastAsia"/>
          <w:lang w:val="en-US" w:eastAsia="zh-CN"/>
        </w:rPr>
      </w:pPr>
      <w:r>
        <w:drawing>
          <wp:inline distT="0" distB="0" distL="114300" distR="114300">
            <wp:extent cx="5269230" cy="1797685"/>
            <wp:effectExtent l="0" t="0" r="7620" b="120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797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2.2 VIP视频在线破解观看</w:t>
      </w: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 w:eastAsiaTheme="minorEastAsia"/>
          <w:lang w:eastAsia="zh-CN"/>
        </w:rPr>
      </w:pPr>
      <w:bookmarkStart w:id="0" w:name="OLE_LINK1"/>
      <w:r>
        <w:rPr>
          <w:rFonts w:hint="eastAsia"/>
          <w:lang w:eastAsia="zh-CN"/>
        </w:rPr>
        <w:t>爱奇艺</w:t>
      </w:r>
    </w:p>
    <w:p>
      <w:r>
        <w:drawing>
          <wp:inline distT="0" distB="0" distL="114300" distR="114300">
            <wp:extent cx="5262245" cy="2480945"/>
            <wp:effectExtent l="0" t="0" r="14605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4809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 w:eastAsiaTheme="minorEastAsia"/>
          <w:lang w:eastAsia="zh-CN"/>
        </w:rPr>
      </w:pPr>
      <w:r>
        <w:rPr>
          <w:rFonts w:hint="eastAsia"/>
          <w:lang w:eastAsia="zh-CN"/>
        </w:rPr>
        <w:t>优酷</w:t>
      </w:r>
    </w:p>
    <w:p>
      <w:r>
        <w:drawing>
          <wp:inline distT="0" distB="0" distL="114300" distR="114300">
            <wp:extent cx="5266690" cy="2598420"/>
            <wp:effectExtent l="0" t="0" r="1016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8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乐视</w:t>
      </w:r>
    </w:p>
    <w:p>
      <w:r>
        <w:drawing>
          <wp:inline distT="0" distB="0" distL="114300" distR="114300">
            <wp:extent cx="5260975" cy="2372995"/>
            <wp:effectExtent l="0" t="0" r="15875" b="825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72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芒果</w:t>
      </w:r>
      <w:r>
        <w:rPr>
          <w:rFonts w:hint="eastAsia"/>
          <w:lang w:val="en-US" w:eastAsia="zh-CN"/>
        </w:rPr>
        <w:t>TV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785" cy="2523490"/>
            <wp:effectExtent l="0" t="0" r="12065" b="1016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234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keepNext w:val="0"/>
        <w:keepLines w:val="0"/>
        <w:widowControl/>
        <w:suppressLineNumbers w:val="0"/>
        <w:jc w:val="left"/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腾讯视频</w:t>
      </w:r>
    </w:p>
    <w:p>
      <w:pPr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71135" cy="2305685"/>
            <wp:effectExtent l="0" t="0" r="5715" b="1841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05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rFonts w:hint="eastAsia"/>
          <w:b/>
          <w:bCs/>
          <w:lang w:val="en-US" w:eastAsia="zh-CN"/>
        </w:rPr>
      </w:pPr>
    </w:p>
    <w:p>
      <w:pPr>
        <w:jc w:val="right"/>
        <w:rPr>
          <w:rFonts w:hint="eastAsia"/>
          <w:b/>
          <w:bCs/>
          <w:lang w:val="en-US" w:eastAsia="zh-CN"/>
        </w:rPr>
      </w:pPr>
    </w:p>
    <w:p>
      <w:pPr>
        <w:jc w:val="right"/>
        <w:rPr>
          <w:rFonts w:hint="eastAsia"/>
          <w:b/>
          <w:bCs/>
          <w:lang w:val="en-US" w:eastAsia="zh-CN"/>
        </w:rPr>
      </w:pPr>
      <w:bookmarkStart w:id="1" w:name="_GoBack"/>
      <w:bookmarkEnd w:id="1"/>
    </w:p>
    <w:p>
      <w:pPr>
        <w:jc w:val="both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/>
          <w:b/>
          <w:bCs/>
          <w:i w:val="0"/>
          <w:iCs w:val="0"/>
          <w:lang w:val="en-US" w:eastAsia="zh-CN"/>
        </w:rPr>
        <w:t xml:space="preserve">2.3 </w:t>
      </w:r>
      <w:r>
        <w:rPr>
          <w:rFonts w:ascii="微软雅黑" w:hAnsi="微软雅黑" w:eastAsia="微软雅黑" w:cs="微软雅黑"/>
          <w:b w:val="0"/>
          <w:i w:val="0"/>
          <w:caps w:val="0"/>
          <w:color w:val="FF0000"/>
          <w:spacing w:val="0"/>
          <w:sz w:val="27"/>
          <w:szCs w:val="27"/>
        </w:rPr>
        <w:t>在线下载VIP视频和播放VIP视频</w:t>
      </w:r>
    </w:p>
    <w:p>
      <w:pPr>
        <w:jc w:val="both"/>
        <w:rPr>
          <w:rFonts w:hint="eastAsia"/>
          <w:b/>
          <w:bCs/>
          <w:i w:val="0"/>
          <w:iCs w:val="0"/>
          <w:lang w:val="en-US" w:eastAsia="zh-CN"/>
        </w:rPr>
      </w:pPr>
      <w:r>
        <w:rPr>
          <w:rFonts w:hint="eastAsia"/>
          <w:b/>
          <w:bCs/>
          <w:i w:val="0"/>
          <w:iCs w:val="0"/>
          <w:lang w:val="en-US" w:eastAsia="zh-CN"/>
        </w:rPr>
        <w:drawing>
          <wp:inline distT="0" distB="0" distL="114300" distR="114300">
            <wp:extent cx="5271770" cy="2791460"/>
            <wp:effectExtent l="0" t="0" r="5080" b="8890"/>
            <wp:docPr id="9" name="图片 9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79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/>
          <w:b/>
          <w:bCs/>
          <w:i w:val="0"/>
          <w:iCs w:val="0"/>
          <w:lang w:val="en-US" w:eastAsia="zh-CN"/>
        </w:rPr>
      </w:pPr>
    </w:p>
    <w:p>
      <w:pPr>
        <w:jc w:val="both"/>
        <w:rPr>
          <w:rFonts w:hint="eastAsia"/>
          <w:b/>
          <w:bCs/>
          <w:i w:val="0"/>
          <w:iCs w:val="0"/>
          <w:lang w:val="en-US" w:eastAsia="zh-CN"/>
        </w:rPr>
      </w:pPr>
      <w:r>
        <w:rPr>
          <w:rFonts w:hint="eastAsia"/>
          <w:b/>
          <w:bCs/>
          <w:i w:val="0"/>
          <w:iCs w:val="0"/>
          <w:lang w:val="en-US" w:eastAsia="zh-CN"/>
        </w:rPr>
        <w:t>仅供测试娱乐，任何用于商业用途的后果自负！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D0A08D8"/>
    <w:rsid w:val="2EC42B05"/>
    <w:rsid w:val="30C225CA"/>
    <w:rsid w:val="34A51FC0"/>
    <w:rsid w:val="3AB9091B"/>
    <w:rsid w:val="46B1560B"/>
    <w:rsid w:val="494F7673"/>
    <w:rsid w:val="583C210E"/>
    <w:rsid w:val="61C61DA5"/>
    <w:rsid w:val="6519131D"/>
    <w:rsid w:val="6DC41898"/>
    <w:rsid w:val="77BC3E33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Office_10.1.0.5975_F1E327BC-269C-435d-A152-05C5408002CA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JJ Jiang</dc:creator>
  <cp:lastModifiedBy>Zole</cp:lastModifiedBy>
  <dcterms:modified xsi:type="dcterms:W3CDTF">2016-09-30T04:02:23Z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2052-10.1.0.5975</vt:lpwstr>
  </property>
</Properties>
</file>